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14AA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Организация деятельности</w:t>
      </w:r>
      <w:r w:rsidR="0096389A">
        <w:rPr>
          <w:b/>
          <w:u w:val="single"/>
        </w:rPr>
        <w:t xml:space="preserve"> </w:t>
      </w:r>
      <w:r>
        <w:rPr>
          <w:b/>
          <w:u w:val="single"/>
        </w:rPr>
        <w:t>школьного психолога в рамках</w:t>
      </w:r>
    </w:p>
    <w:p w:rsidR="00000000" w:rsidRDefault="00114AA2">
      <w:pPr>
        <w:jc w:val="center"/>
        <w:rPr>
          <w:b/>
          <w:u w:val="single"/>
        </w:rPr>
      </w:pPr>
      <w:r>
        <w:rPr>
          <w:b/>
          <w:u w:val="single"/>
        </w:rPr>
        <w:t>информатизации системы образования</w:t>
      </w:r>
    </w:p>
    <w:p w:rsidR="00000000" w:rsidRDefault="00114AA2">
      <w:pPr>
        <w:jc w:val="center"/>
        <w:rPr>
          <w:b/>
          <w:u w:val="single"/>
        </w:rPr>
      </w:pPr>
    </w:p>
    <w:p w:rsidR="00000000" w:rsidRDefault="00114AA2">
      <w:pPr>
        <w:ind w:firstLine="720"/>
        <w:jc w:val="both"/>
      </w:pPr>
      <w:r>
        <w:t>Информационно – коммуникативные технологии</w:t>
      </w:r>
      <w:r>
        <w:rPr>
          <w:color w:val="FF0000"/>
        </w:rPr>
        <w:t xml:space="preserve"> </w:t>
      </w:r>
      <w:r>
        <w:t>пронизывают</w:t>
      </w:r>
      <w:r w:rsidR="0096389A">
        <w:t xml:space="preserve"> </w:t>
      </w:r>
      <w:r>
        <w:t>все сферы нашей жизни,</w:t>
      </w:r>
      <w:r>
        <w:rPr>
          <w:color w:val="FF0000"/>
        </w:rPr>
        <w:t xml:space="preserve"> </w:t>
      </w:r>
      <w:r>
        <w:t>и сегодня уже невозможно представить ее без компьютера и Интернета.</w:t>
      </w:r>
      <w:r w:rsidR="0096389A">
        <w:t xml:space="preserve"> </w:t>
      </w:r>
    </w:p>
    <w:p w:rsidR="00000000" w:rsidRDefault="0096389A">
      <w:pPr>
        <w:jc w:val="both"/>
      </w:pPr>
      <w:r>
        <w:t xml:space="preserve"> </w:t>
      </w:r>
      <w:r w:rsidR="00114AA2">
        <w:t>В пр</w:t>
      </w:r>
      <w:r w:rsidR="00114AA2">
        <w:t>офессиональной среде психологов образования не разработана единая концепция</w:t>
      </w:r>
      <w:r>
        <w:t xml:space="preserve"> </w:t>
      </w:r>
      <w:r w:rsidR="00114AA2">
        <w:t>инфо</w:t>
      </w:r>
      <w:r w:rsidR="00114AA2">
        <w:t>р</w:t>
      </w:r>
      <w:r w:rsidR="00114AA2">
        <w:t>матизации школьной психологической службы (ШПС),</w:t>
      </w:r>
      <w:r>
        <w:t xml:space="preserve"> </w:t>
      </w:r>
      <w:r w:rsidR="00114AA2">
        <w:t>технологии реализации идей информатизации в конкретной школе. Но, н</w:t>
      </w:r>
      <w:r w:rsidR="00114AA2">
        <w:t>е</w:t>
      </w:r>
      <w:r w:rsidR="00114AA2">
        <w:t>смотря на стихийность, информатизация все равно постепен</w:t>
      </w:r>
      <w:r w:rsidR="00114AA2">
        <w:t>но входит в психологию образования. Особенно это касается таких областей как диагностика, где разработано достаточно много компьютерных психодиагностических программ, испол</w:t>
      </w:r>
      <w:r w:rsidR="00114AA2">
        <w:t>ь</w:t>
      </w:r>
      <w:r w:rsidR="00114AA2">
        <w:t>зования ИКТ в качестве средства</w:t>
      </w:r>
      <w:r>
        <w:t xml:space="preserve"> </w:t>
      </w:r>
      <w:r w:rsidR="00114AA2">
        <w:t>сопровождения деятельности психолога (компьюте</w:t>
      </w:r>
      <w:r w:rsidR="00114AA2">
        <w:t>р</w:t>
      </w:r>
      <w:r w:rsidR="00114AA2">
        <w:t>ные</w:t>
      </w:r>
      <w:r w:rsidR="00114AA2">
        <w:t xml:space="preserve"> презентации и демонстрации с использованием </w:t>
      </w:r>
      <w:proofErr w:type="spellStart"/>
      <w:r w:rsidR="00114AA2">
        <w:t>медийной</w:t>
      </w:r>
      <w:proofErr w:type="spellEnd"/>
      <w:r w:rsidR="00114AA2">
        <w:t xml:space="preserve"> техники). </w:t>
      </w:r>
    </w:p>
    <w:p w:rsidR="00000000" w:rsidRDefault="00114AA2">
      <w:pPr>
        <w:ind w:firstLine="360"/>
        <w:jc w:val="both"/>
      </w:pPr>
      <w:r>
        <w:t>Деятельность психолога в связи с использованием ИКТ переходит на новый уровень. Психологами была разработана модель того, как может выглядеть ШПС при активном использовании в ней ИК–технологи</w:t>
      </w:r>
      <w:r>
        <w:t xml:space="preserve">й. </w:t>
      </w:r>
    </w:p>
    <w:p w:rsidR="00000000" w:rsidRDefault="00114AA2">
      <w:pPr>
        <w:ind w:firstLine="360"/>
        <w:jc w:val="both"/>
      </w:pPr>
      <w:r>
        <w:t>Говоря об информатизации ШПС, можно выделить пять направлений, которые отр</w:t>
      </w:r>
      <w:r>
        <w:t>а</w:t>
      </w:r>
      <w:r>
        <w:t>жают</w:t>
      </w:r>
      <w:r w:rsidR="0096389A">
        <w:t xml:space="preserve"> </w:t>
      </w:r>
      <w:r>
        <w:t>о</w:t>
      </w:r>
      <w:r>
        <w:t>с</w:t>
      </w:r>
      <w:r>
        <w:t>новные</w:t>
      </w:r>
      <w:r w:rsidR="0096389A">
        <w:t xml:space="preserve"> </w:t>
      </w:r>
      <w:r>
        <w:t>возможности использования ИКТ в работе школьного психолога:</w:t>
      </w:r>
    </w:p>
    <w:p w:rsidR="00000000" w:rsidRDefault="00114AA2">
      <w:pPr>
        <w:numPr>
          <w:ilvl w:val="0"/>
          <w:numId w:val="9"/>
        </w:numPr>
        <w:jc w:val="both"/>
      </w:pPr>
      <w:r>
        <w:t>Автоматизированное рабочее место психолога образования (АРМ).</w:t>
      </w:r>
    </w:p>
    <w:p w:rsidR="00000000" w:rsidRDefault="00114AA2">
      <w:pPr>
        <w:numPr>
          <w:ilvl w:val="0"/>
          <w:numId w:val="9"/>
        </w:numPr>
        <w:jc w:val="both"/>
      </w:pPr>
      <w:r>
        <w:t xml:space="preserve"> Единое сетевое</w:t>
      </w:r>
      <w:r w:rsidR="0096389A">
        <w:t xml:space="preserve"> </w:t>
      </w:r>
      <w:r>
        <w:t>пространство взаимодей</w:t>
      </w:r>
      <w:r>
        <w:t>ствия смежных специалистов школы.</w:t>
      </w:r>
    </w:p>
    <w:p w:rsidR="00000000" w:rsidRDefault="00114AA2">
      <w:pPr>
        <w:numPr>
          <w:ilvl w:val="0"/>
          <w:numId w:val="9"/>
        </w:numPr>
        <w:jc w:val="both"/>
      </w:pPr>
      <w:r>
        <w:t>Дистанционная школьная психологическая служба.</w:t>
      </w:r>
    </w:p>
    <w:p w:rsidR="00000000" w:rsidRDefault="00114AA2">
      <w:pPr>
        <w:numPr>
          <w:ilvl w:val="0"/>
          <w:numId w:val="9"/>
        </w:numPr>
        <w:jc w:val="both"/>
      </w:pPr>
      <w:r>
        <w:t>Интернет–проектирование как метод деятельности психолога.</w:t>
      </w:r>
    </w:p>
    <w:p w:rsidR="00000000" w:rsidRDefault="00114AA2">
      <w:pPr>
        <w:numPr>
          <w:ilvl w:val="0"/>
          <w:numId w:val="9"/>
        </w:numPr>
        <w:jc w:val="both"/>
      </w:pPr>
      <w:r>
        <w:t>Медиа-уроки психологии.</w:t>
      </w:r>
    </w:p>
    <w:p w:rsidR="00000000" w:rsidRDefault="00114AA2">
      <w:pPr>
        <w:ind w:firstLine="720"/>
        <w:jc w:val="both"/>
      </w:pPr>
      <w:r>
        <w:t xml:space="preserve">В первую очередь </w:t>
      </w:r>
      <w:r>
        <w:rPr>
          <w:b/>
          <w:bCs/>
        </w:rPr>
        <w:t>АРМ</w:t>
      </w:r>
      <w:r>
        <w:t xml:space="preserve"> связывают с диагностической деятельностью психолога. Однако, данные сист</w:t>
      </w:r>
      <w:r>
        <w:t>емы АРМ не учитывают специфику деятельности школьного психол</w:t>
      </w:r>
      <w:r>
        <w:t>о</w:t>
      </w:r>
      <w:r>
        <w:t>га, поэтому возможности тестирования, создания отчетов ограничены,</w:t>
      </w:r>
      <w:r w:rsidR="0096389A">
        <w:t xml:space="preserve"> </w:t>
      </w:r>
      <w:r>
        <w:t>хотя позволяют с</w:t>
      </w:r>
      <w:r>
        <w:t>у</w:t>
      </w:r>
      <w:r>
        <w:t>щественно помочь психологу в работе. Необходимо отметить, что определенные программы автоматизации тестировани</w:t>
      </w:r>
      <w:r>
        <w:t>я, либо не адаптированы к специфике работы в школе, либо ориентированы на узкие обла</w:t>
      </w:r>
      <w:r>
        <w:t>с</w:t>
      </w:r>
      <w:r>
        <w:t>ти профессионального знания. Не принижая достоинств диагностического АРМ,</w:t>
      </w:r>
      <w:r w:rsidR="0096389A">
        <w:t xml:space="preserve"> </w:t>
      </w:r>
      <w:r>
        <w:t>важно заметить, что деятел</w:t>
      </w:r>
      <w:r>
        <w:t>ь</w:t>
      </w:r>
      <w:r>
        <w:t xml:space="preserve">ность школьного психолога не сводится к одной диагностике. </w:t>
      </w:r>
    </w:p>
    <w:p w:rsidR="00000000" w:rsidRDefault="00114AA2">
      <w:pPr>
        <w:pStyle w:val="a3"/>
      </w:pPr>
      <w:r>
        <w:t>Таким обр</w:t>
      </w:r>
      <w:r>
        <w:t>азом, вырисовывается единая структура АРМ школьного психолога, кот</w:t>
      </w:r>
      <w:r>
        <w:t>о</w:t>
      </w:r>
      <w:r>
        <w:t>рая вкл</w:t>
      </w:r>
      <w:r>
        <w:t>ю</w:t>
      </w:r>
      <w:r>
        <w:t>чает:</w:t>
      </w:r>
    </w:p>
    <w:p w:rsidR="00000000" w:rsidRDefault="00114AA2">
      <w:pPr>
        <w:numPr>
          <w:ilvl w:val="0"/>
          <w:numId w:val="11"/>
        </w:numPr>
        <w:tabs>
          <w:tab w:val="clear" w:pos="1980"/>
          <w:tab w:val="num" w:pos="180"/>
        </w:tabs>
        <w:ind w:left="180" w:firstLine="180"/>
        <w:jc w:val="both"/>
      </w:pPr>
      <w:r>
        <w:t>Систему автоматизированной диагностики, аналитики, систематизации информации, состоящую из:</w:t>
      </w:r>
    </w:p>
    <w:p w:rsidR="00000000" w:rsidRDefault="00114AA2">
      <w:pPr>
        <w:numPr>
          <w:ilvl w:val="1"/>
          <w:numId w:val="11"/>
        </w:numPr>
        <w:tabs>
          <w:tab w:val="clear" w:pos="2700"/>
          <w:tab w:val="num" w:pos="0"/>
        </w:tabs>
        <w:ind w:left="180" w:firstLine="0"/>
        <w:jc w:val="both"/>
      </w:pPr>
      <w:r>
        <w:t>Конструктора тестов</w:t>
      </w:r>
    </w:p>
    <w:p w:rsidR="00000000" w:rsidRDefault="00114AA2">
      <w:pPr>
        <w:numPr>
          <w:ilvl w:val="1"/>
          <w:numId w:val="11"/>
        </w:numPr>
        <w:tabs>
          <w:tab w:val="clear" w:pos="2700"/>
          <w:tab w:val="num" w:pos="0"/>
        </w:tabs>
        <w:ind w:hanging="2520"/>
        <w:jc w:val="both"/>
      </w:pPr>
      <w:r>
        <w:t>Системы тестирования</w:t>
      </w:r>
    </w:p>
    <w:p w:rsidR="00000000" w:rsidRDefault="00114AA2">
      <w:pPr>
        <w:numPr>
          <w:ilvl w:val="1"/>
          <w:numId w:val="11"/>
        </w:numPr>
        <w:tabs>
          <w:tab w:val="clear" w:pos="2700"/>
          <w:tab w:val="num" w:pos="180"/>
        </w:tabs>
        <w:ind w:hanging="2520"/>
        <w:jc w:val="both"/>
      </w:pPr>
      <w:r>
        <w:t>Системы обработки и интерпретации информац</w:t>
      </w:r>
      <w:r>
        <w:t>ии</w:t>
      </w:r>
    </w:p>
    <w:p w:rsidR="00000000" w:rsidRDefault="00114AA2">
      <w:pPr>
        <w:numPr>
          <w:ilvl w:val="1"/>
          <w:numId w:val="11"/>
        </w:numPr>
        <w:tabs>
          <w:tab w:val="clear" w:pos="2700"/>
          <w:tab w:val="num" w:pos="180"/>
        </w:tabs>
        <w:ind w:left="180" w:firstLine="0"/>
        <w:jc w:val="both"/>
      </w:pPr>
      <w:r>
        <w:t>Система представления информации в разной форме (графическая, те</w:t>
      </w:r>
      <w:r>
        <w:t>к</w:t>
      </w:r>
      <w:r>
        <w:t>стовые отчеты разного уровня)</w:t>
      </w:r>
    </w:p>
    <w:p w:rsidR="00000000" w:rsidRDefault="00114AA2">
      <w:pPr>
        <w:numPr>
          <w:ilvl w:val="1"/>
          <w:numId w:val="11"/>
        </w:numPr>
        <w:tabs>
          <w:tab w:val="clear" w:pos="2700"/>
          <w:tab w:val="num" w:pos="0"/>
        </w:tabs>
        <w:ind w:hanging="2520"/>
        <w:jc w:val="both"/>
      </w:pPr>
      <w:r>
        <w:t>Психологические паспорта детей – базы данных, где содержится вся информация</w:t>
      </w:r>
    </w:p>
    <w:p w:rsidR="00000000" w:rsidRDefault="00114AA2">
      <w:pPr>
        <w:numPr>
          <w:ilvl w:val="0"/>
          <w:numId w:val="11"/>
        </w:numPr>
        <w:tabs>
          <w:tab w:val="clear" w:pos="1980"/>
          <w:tab w:val="num" w:pos="180"/>
        </w:tabs>
        <w:ind w:left="180" w:firstLine="180"/>
        <w:jc w:val="both"/>
        <w:rPr>
          <w:b/>
        </w:rPr>
      </w:pPr>
      <w:r>
        <w:t>Информационно-методическую систему «Электронная библиотека», к</w:t>
      </w:r>
      <w:r>
        <w:t>о</w:t>
      </w:r>
      <w:r>
        <w:t>торая включает в се</w:t>
      </w:r>
      <w:r>
        <w:t>бя разнообразные материалы в электронном виде: психологич</w:t>
      </w:r>
      <w:r>
        <w:t>е</w:t>
      </w:r>
      <w:r>
        <w:t>скую литературу, диагностический материал, коррекционно-развивающие программы, нормативно-правовую документацию, инфо</w:t>
      </w:r>
      <w:r>
        <w:t>р</w:t>
      </w:r>
      <w:r>
        <w:t>мационную базу</w:t>
      </w:r>
      <w:r w:rsidR="0096389A">
        <w:t xml:space="preserve"> </w:t>
      </w:r>
      <w:r>
        <w:t>конта</w:t>
      </w:r>
      <w:r>
        <w:t>к</w:t>
      </w:r>
      <w:r>
        <w:t xml:space="preserve">тов и т.д. </w:t>
      </w:r>
    </w:p>
    <w:p w:rsidR="00000000" w:rsidRDefault="00114AA2">
      <w:pPr>
        <w:ind w:firstLine="720"/>
        <w:jc w:val="both"/>
        <w:rPr>
          <w:b/>
        </w:rPr>
      </w:pPr>
      <w:r>
        <w:t xml:space="preserve"> Рассмотрим следующий компонент информационной</w:t>
      </w:r>
      <w:r>
        <w:t xml:space="preserve"> ШПС – </w:t>
      </w:r>
      <w:r>
        <w:rPr>
          <w:b/>
        </w:rPr>
        <w:t>дистанционная школьная психологическая служба (ДШПС).</w:t>
      </w:r>
    </w:p>
    <w:p w:rsidR="00000000" w:rsidRDefault="00114AA2">
      <w:pPr>
        <w:ind w:firstLine="741"/>
        <w:jc w:val="both"/>
      </w:pPr>
      <w:r>
        <w:t>ДШПС не претендует на то, чтобы заменить реальную работу психолога с детьми, педагогами, родителями, она</w:t>
      </w:r>
      <w:r w:rsidR="0096389A">
        <w:t xml:space="preserve"> </w:t>
      </w:r>
      <w:r>
        <w:t>дополняет ее через выстраивание дистанционных форм вза</w:t>
      </w:r>
      <w:r>
        <w:t>и</w:t>
      </w:r>
      <w:r>
        <w:t>модействия псих</w:t>
      </w:r>
      <w:r>
        <w:t>о</w:t>
      </w:r>
      <w:r>
        <w:t>лога с целевыми гр</w:t>
      </w:r>
      <w:r>
        <w:t>уппами, позволяет более эффективно решать задачи развития. При этом условия для развития субъектов образовательного процесса задаются ч</w:t>
      </w:r>
      <w:r>
        <w:t>е</w:t>
      </w:r>
      <w:r>
        <w:t>рез различные Интернет – сервисы.</w:t>
      </w:r>
      <w:r w:rsidR="0096389A">
        <w:t xml:space="preserve"> </w:t>
      </w:r>
    </w:p>
    <w:p w:rsidR="00000000" w:rsidRDefault="00114AA2">
      <w:pPr>
        <w:ind w:firstLine="741"/>
        <w:jc w:val="both"/>
      </w:pPr>
      <w:r>
        <w:lastRenderedPageBreak/>
        <w:t>Потребность в организации ДШПС возникает не случайно – для этого есть ряд пре</w:t>
      </w:r>
      <w:r>
        <w:t>д</w:t>
      </w:r>
      <w:r>
        <w:t>посыло</w:t>
      </w:r>
      <w:r>
        <w:t>к:</w:t>
      </w:r>
    </w:p>
    <w:p w:rsidR="00000000" w:rsidRDefault="00114AA2">
      <w:pPr>
        <w:numPr>
          <w:ilvl w:val="0"/>
          <w:numId w:val="20"/>
        </w:numPr>
        <w:jc w:val="both"/>
      </w:pPr>
      <w:r>
        <w:t>Родители просят</w:t>
      </w:r>
      <w:r w:rsidR="0096389A">
        <w:t xml:space="preserve"> </w:t>
      </w:r>
      <w:r>
        <w:t>выставить развивающие материалы в сеть Интернет, чтобы ребенок мог в любое время получить к ним доступ; школьники обсуждают свои проблемы в сети с ровесниками и взрослыми.</w:t>
      </w:r>
    </w:p>
    <w:p w:rsidR="00000000" w:rsidRDefault="00114AA2">
      <w:pPr>
        <w:numPr>
          <w:ilvl w:val="0"/>
          <w:numId w:val="20"/>
        </w:numPr>
        <w:jc w:val="both"/>
      </w:pPr>
      <w:r>
        <w:t>Некоторые люди в силу своих личностных особенностей не могут при</w:t>
      </w:r>
      <w:r>
        <w:t xml:space="preserve">йти на очную консультацию к психологу, а так и он получает возможность решить свои проблемы. </w:t>
      </w:r>
    </w:p>
    <w:p w:rsidR="00000000" w:rsidRDefault="00114AA2">
      <w:pPr>
        <w:numPr>
          <w:ilvl w:val="0"/>
          <w:numId w:val="20"/>
        </w:numPr>
        <w:jc w:val="both"/>
      </w:pPr>
      <w:r>
        <w:t>Дистанционными средствами зачастую можно намного быстрее добиться ответа, р</w:t>
      </w:r>
      <w:r>
        <w:t>е</w:t>
      </w:r>
      <w:r>
        <w:t>шить пр</w:t>
      </w:r>
      <w:r>
        <w:t>о</w:t>
      </w:r>
      <w:r>
        <w:t>блему,</w:t>
      </w:r>
      <w:r w:rsidR="0096389A">
        <w:t xml:space="preserve"> </w:t>
      </w:r>
      <w:r>
        <w:t>донести информацию до большинства представителей</w:t>
      </w:r>
      <w:r w:rsidR="0096389A">
        <w:t xml:space="preserve"> </w:t>
      </w:r>
      <w:r>
        <w:t>различных групп.</w:t>
      </w:r>
    </w:p>
    <w:p w:rsidR="00000000" w:rsidRDefault="00114AA2">
      <w:pPr>
        <w:ind w:firstLine="741"/>
        <w:jc w:val="both"/>
      </w:pPr>
      <w:r>
        <w:t>Сле</w:t>
      </w:r>
      <w:r>
        <w:t>дующим направлением использования ИКТ</w:t>
      </w:r>
      <w:r w:rsidR="0096389A">
        <w:t xml:space="preserve"> </w:t>
      </w:r>
      <w:r>
        <w:t>в работе школьного психолога</w:t>
      </w:r>
      <w:r w:rsidR="0096389A">
        <w:t xml:space="preserve"> </w:t>
      </w:r>
      <w:r>
        <w:t>мо</w:t>
      </w:r>
      <w:r>
        <w:t>ж</w:t>
      </w:r>
      <w:r>
        <w:t xml:space="preserve">но рассматривать использование </w:t>
      </w:r>
      <w:r>
        <w:rPr>
          <w:b/>
        </w:rPr>
        <w:t xml:space="preserve">Интернет-проектирования </w:t>
      </w:r>
      <w:r>
        <w:rPr>
          <w:bCs/>
        </w:rPr>
        <w:t>в качестве метода коррекц</w:t>
      </w:r>
      <w:r>
        <w:rPr>
          <w:bCs/>
        </w:rPr>
        <w:t>и</w:t>
      </w:r>
      <w:r>
        <w:rPr>
          <w:bCs/>
        </w:rPr>
        <w:t>онно-развивающей работы психолога.</w:t>
      </w:r>
      <w:r>
        <w:rPr>
          <w:b/>
        </w:rPr>
        <w:t xml:space="preserve"> </w:t>
      </w:r>
      <w:r>
        <w:t>В качестве примеров итоговых продуктов Интернет-проектирования можно</w:t>
      </w:r>
      <w:r>
        <w:t xml:space="preserve"> привести сл</w:t>
      </w:r>
      <w:r>
        <w:t>е</w:t>
      </w:r>
      <w:r>
        <w:t>дующие: сайт, компьютерная презентация,</w:t>
      </w:r>
      <w:r w:rsidR="0096389A">
        <w:t xml:space="preserve"> </w:t>
      </w:r>
      <w:r>
        <w:t>компьютерный рисунок, электронная книга, журнал, компьютерная игра, дистанционный конкурс и другие ди</w:t>
      </w:r>
      <w:r>
        <w:t>с</w:t>
      </w:r>
      <w:r>
        <w:t>танционные мероприятия и т.д.</w:t>
      </w:r>
    </w:p>
    <w:p w:rsidR="00000000" w:rsidRDefault="00114AA2">
      <w:pPr>
        <w:ind w:firstLine="741"/>
        <w:jc w:val="both"/>
      </w:pPr>
      <w:r>
        <w:t>Включение детей в разработку и реализацию собственных Интернет-проекто</w:t>
      </w:r>
      <w:r>
        <w:t>в обл</w:t>
      </w:r>
      <w:r>
        <w:t>а</w:t>
      </w:r>
      <w:r>
        <w:t>дает большим развивающим потенциалом и позволяет решать самые разнообразные пс</w:t>
      </w:r>
      <w:r>
        <w:t>и</w:t>
      </w:r>
      <w:r>
        <w:t>хологические задачи: коррекцио</w:t>
      </w:r>
      <w:r>
        <w:t>н</w:t>
      </w:r>
      <w:r>
        <w:t>ные,</w:t>
      </w:r>
      <w:r w:rsidR="0096389A">
        <w:t xml:space="preserve"> </w:t>
      </w:r>
      <w:r>
        <w:t>развивающие, образовательные.</w:t>
      </w:r>
    </w:p>
    <w:p w:rsidR="00000000" w:rsidRDefault="00114AA2">
      <w:pPr>
        <w:pStyle w:val="2"/>
      </w:pPr>
      <w:r>
        <w:t>Говоря о разработке детьми собственных Интернет-проектов, имеем в виду два во</w:t>
      </w:r>
      <w:r>
        <w:t>з</w:t>
      </w:r>
      <w:r>
        <w:t xml:space="preserve">можных вида работы: </w:t>
      </w:r>
    </w:p>
    <w:p w:rsidR="00000000" w:rsidRDefault="00114AA2">
      <w:pPr>
        <w:numPr>
          <w:ilvl w:val="0"/>
          <w:numId w:val="3"/>
        </w:numPr>
        <w:jc w:val="both"/>
      </w:pPr>
      <w:r>
        <w:t>Учебн</w:t>
      </w:r>
      <w:r>
        <w:t>ый Интернет-проект</w:t>
      </w:r>
      <w:r w:rsidR="0096389A">
        <w:t xml:space="preserve"> </w:t>
      </w:r>
      <w:r>
        <w:t>выполняется детьми в рамках уроков психологии, ф</w:t>
      </w:r>
      <w:r>
        <w:t>а</w:t>
      </w:r>
      <w:r>
        <w:t>культ</w:t>
      </w:r>
      <w:r>
        <w:t>а</w:t>
      </w:r>
      <w:r>
        <w:t>тивной</w:t>
      </w:r>
      <w:r w:rsidR="0096389A">
        <w:t xml:space="preserve"> </w:t>
      </w:r>
      <w:r>
        <w:t xml:space="preserve">деятельности. </w:t>
      </w:r>
    </w:p>
    <w:p w:rsidR="00000000" w:rsidRDefault="00114AA2">
      <w:pPr>
        <w:numPr>
          <w:ilvl w:val="0"/>
          <w:numId w:val="3"/>
        </w:numPr>
        <w:jc w:val="both"/>
      </w:pPr>
      <w:proofErr w:type="spellStart"/>
      <w:r>
        <w:t>Межпредметный</w:t>
      </w:r>
      <w:proofErr w:type="spellEnd"/>
      <w:r>
        <w:t xml:space="preserve"> Интернет-проект реализуется совместно психологом и учителем–предметником. </w:t>
      </w:r>
    </w:p>
    <w:p w:rsidR="00000000" w:rsidRDefault="00114AA2">
      <w:pPr>
        <w:ind w:firstLine="720"/>
        <w:jc w:val="both"/>
      </w:pPr>
      <w:r>
        <w:t xml:space="preserve">В рамках </w:t>
      </w:r>
      <w:r>
        <w:rPr>
          <w:b/>
          <w:bCs/>
        </w:rPr>
        <w:t>медиа-уроков</w:t>
      </w:r>
      <w:r w:rsidR="0096389A">
        <w:t xml:space="preserve"> </w:t>
      </w:r>
      <w:r>
        <w:t>ИКТ выступает в большей степени как средство о</w:t>
      </w:r>
      <w:r>
        <w:t xml:space="preserve">бучения. </w:t>
      </w:r>
    </w:p>
    <w:p w:rsidR="00000000" w:rsidRDefault="00114AA2">
      <w:pPr>
        <w:jc w:val="both"/>
      </w:pPr>
      <w:r>
        <w:t>Применительно к урокам психологии сформулированы следующие при</w:t>
      </w:r>
      <w:r>
        <w:t>е</w:t>
      </w:r>
      <w:r>
        <w:t>мы и</w:t>
      </w:r>
      <w:r>
        <w:t>с</w:t>
      </w:r>
      <w:r>
        <w:t>пользования ИКТ детьми и психологом на медиа-уроке:</w:t>
      </w:r>
    </w:p>
    <w:p w:rsidR="00000000" w:rsidRDefault="00114AA2">
      <w:pPr>
        <w:numPr>
          <w:ilvl w:val="0"/>
          <w:numId w:val="17"/>
        </w:numPr>
        <w:jc w:val="both"/>
      </w:pPr>
      <w:r>
        <w:t>Работа ребят с компьютерными диагностическими</w:t>
      </w:r>
      <w:r w:rsidR="0096389A">
        <w:t xml:space="preserve"> </w:t>
      </w:r>
      <w:r>
        <w:t>программами;</w:t>
      </w:r>
    </w:p>
    <w:p w:rsidR="00000000" w:rsidRDefault="00114AA2">
      <w:pPr>
        <w:numPr>
          <w:ilvl w:val="0"/>
          <w:numId w:val="16"/>
        </w:numPr>
        <w:jc w:val="both"/>
      </w:pPr>
      <w:r>
        <w:t>Работа учащихся с познавательными компьютерными конструкторами, по</w:t>
      </w:r>
      <w:r>
        <w:t xml:space="preserve">зволяющая лучше узнать себя; </w:t>
      </w:r>
    </w:p>
    <w:p w:rsidR="00000000" w:rsidRDefault="00114AA2">
      <w:pPr>
        <w:numPr>
          <w:ilvl w:val="0"/>
          <w:numId w:val="16"/>
        </w:numPr>
        <w:jc w:val="both"/>
      </w:pPr>
      <w:r>
        <w:t>Использование на уроке детьми для усвоения нового, закрепления программ офисн</w:t>
      </w:r>
      <w:r>
        <w:t>о</w:t>
      </w:r>
      <w:r>
        <w:t>го блока, графических редакторов, программ создания сайтов, мультиков;</w:t>
      </w:r>
    </w:p>
    <w:p w:rsidR="00000000" w:rsidRDefault="00114AA2">
      <w:pPr>
        <w:numPr>
          <w:ilvl w:val="0"/>
          <w:numId w:val="16"/>
        </w:numPr>
        <w:jc w:val="both"/>
      </w:pPr>
      <w:r>
        <w:t>Использование Интернета на уроках учащимися для решения определенной пробл</w:t>
      </w:r>
      <w:r>
        <w:t>е</w:t>
      </w:r>
      <w:r>
        <w:t>мы</w:t>
      </w:r>
      <w:r>
        <w:t>;</w:t>
      </w:r>
    </w:p>
    <w:p w:rsidR="00000000" w:rsidRDefault="00114AA2">
      <w:pPr>
        <w:numPr>
          <w:ilvl w:val="0"/>
          <w:numId w:val="16"/>
        </w:numPr>
        <w:jc w:val="both"/>
      </w:pPr>
      <w:r>
        <w:t>Использование компьютерных презентаций</w:t>
      </w:r>
      <w:r w:rsidR="0096389A">
        <w:t xml:space="preserve"> </w:t>
      </w:r>
      <w:r>
        <w:t>для трансляции учителем необходимого</w:t>
      </w:r>
      <w:r w:rsidR="0096389A">
        <w:t xml:space="preserve"> </w:t>
      </w:r>
      <w:r>
        <w:t>мат</w:t>
      </w:r>
      <w:r>
        <w:t>е</w:t>
      </w:r>
      <w:r>
        <w:t xml:space="preserve">риала; </w:t>
      </w:r>
    </w:p>
    <w:p w:rsidR="00000000" w:rsidRDefault="00114AA2">
      <w:pPr>
        <w:ind w:firstLine="741"/>
        <w:jc w:val="both"/>
      </w:pPr>
      <w:r>
        <w:t>АРМ школ</w:t>
      </w:r>
      <w:r>
        <w:t>ь</w:t>
      </w:r>
      <w:r>
        <w:t>ного психолога, дистанционная школьная психологическая служба, медиа-уроки, сетевое взаимодействие, Интернет-проектирование – эти</w:t>
      </w:r>
      <w:r w:rsidR="0096389A">
        <w:t xml:space="preserve"> </w:t>
      </w:r>
      <w:r>
        <w:t>элементы, отража</w:t>
      </w:r>
      <w:r>
        <w:t>ю</w:t>
      </w:r>
      <w:r>
        <w:t>щие ос</w:t>
      </w:r>
      <w:r>
        <w:t>новные линии использования ИКТ</w:t>
      </w:r>
      <w:r w:rsidR="0096389A">
        <w:t xml:space="preserve"> </w:t>
      </w:r>
      <w:r>
        <w:t>в деятельности школьного психолога, должны войти в деятельность психолога образования и стать такими же естественными, как и пр</w:t>
      </w:r>
      <w:r>
        <w:t>и</w:t>
      </w:r>
      <w:r>
        <w:t xml:space="preserve">вычная работа психолога в школе. </w:t>
      </w:r>
    </w:p>
    <w:p w:rsidR="00000000" w:rsidRDefault="00114AA2"/>
    <w:p w:rsidR="00114AA2" w:rsidRDefault="00114AA2">
      <w:pPr>
        <w:pStyle w:val="a4"/>
      </w:pPr>
      <w:r>
        <w:t xml:space="preserve"> В представленном материале использованы разработки Болсуновс</w:t>
      </w:r>
      <w:r>
        <w:t>кой Н.А., педагога-психолога, руководителя сетевого методического объединения Федерации Интернет-образования.</w:t>
      </w:r>
    </w:p>
    <w:sectPr w:rsidR="00114AA2">
      <w:pgSz w:w="11906" w:h="16838"/>
      <w:pgMar w:top="1134" w:right="92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261"/>
    <w:multiLevelType w:val="multilevel"/>
    <w:tmpl w:val="9C90DE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A0C"/>
    <w:multiLevelType w:val="singleLevel"/>
    <w:tmpl w:val="9F7A8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  <w:u w:val="single"/>
      </w:rPr>
    </w:lvl>
  </w:abstractNum>
  <w:abstractNum w:abstractNumId="2" w15:restartNumberingAfterBreak="0">
    <w:nsid w:val="057A5429"/>
    <w:multiLevelType w:val="multilevel"/>
    <w:tmpl w:val="AFCEF3E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" w15:restartNumberingAfterBreak="0">
    <w:nsid w:val="11DF5C5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9AB6CAD"/>
    <w:multiLevelType w:val="multilevel"/>
    <w:tmpl w:val="EBC443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72E23"/>
    <w:multiLevelType w:val="multilevel"/>
    <w:tmpl w:val="52A4CA3E"/>
    <w:lvl w:ilvl="0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E6116ED"/>
    <w:multiLevelType w:val="multilevel"/>
    <w:tmpl w:val="7094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C54E5F"/>
    <w:multiLevelType w:val="multilevel"/>
    <w:tmpl w:val="D4F0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6F21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DD7C4B"/>
    <w:multiLevelType w:val="multilevel"/>
    <w:tmpl w:val="3D8A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A29F5"/>
    <w:multiLevelType w:val="multilevel"/>
    <w:tmpl w:val="D1064B0C"/>
    <w:lvl w:ilvl="0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4C948F2"/>
    <w:multiLevelType w:val="multilevel"/>
    <w:tmpl w:val="4AD4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26CA0"/>
    <w:multiLevelType w:val="multilevel"/>
    <w:tmpl w:val="F95ABE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319FC"/>
    <w:multiLevelType w:val="multilevel"/>
    <w:tmpl w:val="392CBF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B40BF"/>
    <w:multiLevelType w:val="hybridMultilevel"/>
    <w:tmpl w:val="B20CFE30"/>
    <w:lvl w:ilvl="0" w:tplc="3C2AA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343D87"/>
    <w:multiLevelType w:val="multilevel"/>
    <w:tmpl w:val="495489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011FA"/>
    <w:multiLevelType w:val="multilevel"/>
    <w:tmpl w:val="5CF8FC8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57F92B59"/>
    <w:multiLevelType w:val="multilevel"/>
    <w:tmpl w:val="539E5F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B4AD3"/>
    <w:multiLevelType w:val="singleLevel"/>
    <w:tmpl w:val="956A978A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9" w15:restartNumberingAfterBreak="0">
    <w:nsid w:val="68541EC8"/>
    <w:multiLevelType w:val="multilevel"/>
    <w:tmpl w:val="1666C1B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BC1DED"/>
    <w:multiLevelType w:val="hybridMultilevel"/>
    <w:tmpl w:val="5D6C5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17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16"/>
  </w:num>
  <w:num w:numId="12">
    <w:abstractNumId w:val="6"/>
  </w:num>
  <w:num w:numId="13">
    <w:abstractNumId w:val="19"/>
  </w:num>
  <w:num w:numId="14">
    <w:abstractNumId w:val="9"/>
  </w:num>
  <w:num w:numId="15">
    <w:abstractNumId w:val="13"/>
  </w:num>
  <w:num w:numId="16">
    <w:abstractNumId w:val="0"/>
  </w:num>
  <w:num w:numId="17">
    <w:abstractNumId w:val="15"/>
  </w:num>
  <w:num w:numId="18">
    <w:abstractNumId w:val="8"/>
  </w:num>
  <w:num w:numId="19">
    <w:abstractNumId w:val="3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9A"/>
    <w:rsid w:val="00114AA2"/>
    <w:rsid w:val="0096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8E027-0B7F-4E5E-99A4-5BCC0E5A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  <w:jc w:val="both"/>
    </w:pPr>
  </w:style>
  <w:style w:type="paragraph" w:styleId="2">
    <w:name w:val="Body Text Indent 2"/>
    <w:basedOn w:val="a"/>
    <w:semiHidden/>
    <w:pPr>
      <w:ind w:firstLine="741"/>
      <w:jc w:val="both"/>
    </w:pPr>
  </w:style>
  <w:style w:type="paragraph" w:styleId="a4">
    <w:name w:val="Body Text"/>
    <w:basedOn w:val="a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деятельности  школьного психолога в рамках</vt:lpstr>
    </vt:vector>
  </TitlesOfParts>
  <Company>school73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деятельности  школьного психолога в рамках</dc:title>
  <dc:subject/>
  <dc:creator>KL1</dc:creator>
  <cp:keywords/>
  <cp:lastModifiedBy>Весна-2017</cp:lastModifiedBy>
  <cp:revision>2</cp:revision>
  <dcterms:created xsi:type="dcterms:W3CDTF">2018-04-01T05:48:00Z</dcterms:created>
  <dcterms:modified xsi:type="dcterms:W3CDTF">2018-04-01T05:48:00Z</dcterms:modified>
</cp:coreProperties>
</file>